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BC" w:rsidRPr="00016D0E" w:rsidRDefault="003F00BC" w:rsidP="003F00BC">
      <w:pPr>
        <w:spacing w:line="360" w:lineRule="auto"/>
        <w:rPr>
          <w:rFonts w:ascii="Arial" w:hAnsi="Arial" w:cs="Arial"/>
          <w:b/>
          <w:sz w:val="24"/>
          <w:szCs w:val="24"/>
        </w:rPr>
      </w:pPr>
      <w:bookmarkStart w:id="0" w:name="_GoBack"/>
      <w:r w:rsidRPr="00016D0E">
        <w:rPr>
          <w:rFonts w:ascii="Arial" w:hAnsi="Arial" w:cs="Arial"/>
          <w:b/>
          <w:sz w:val="24"/>
          <w:szCs w:val="24"/>
        </w:rPr>
        <w:t>Akademi Başkanı Prof. Dr. Ahmet</w:t>
      </w:r>
      <w:r>
        <w:rPr>
          <w:rFonts w:ascii="Arial" w:hAnsi="Arial" w:cs="Arial"/>
          <w:b/>
          <w:sz w:val="24"/>
          <w:szCs w:val="24"/>
        </w:rPr>
        <w:t xml:space="preserve"> Cevat Acar’ın Açılış Konuşması</w:t>
      </w:r>
      <w:r w:rsidR="00E300C2">
        <w:rPr>
          <w:rFonts w:ascii="Arial" w:hAnsi="Arial" w:cs="Arial"/>
          <w:b/>
          <w:sz w:val="24"/>
          <w:szCs w:val="24"/>
        </w:rPr>
        <w:t>nın Özeti</w:t>
      </w:r>
    </w:p>
    <w:bookmarkEnd w:id="0"/>
    <w:p w:rsidR="003F00BC" w:rsidRDefault="003F00BC" w:rsidP="003F00BC">
      <w:pPr>
        <w:spacing w:line="360" w:lineRule="auto"/>
        <w:rPr>
          <w:rFonts w:ascii="Arial" w:hAnsi="Arial" w:cs="Arial"/>
          <w:sz w:val="24"/>
          <w:szCs w:val="24"/>
        </w:rPr>
      </w:pPr>
      <w:r w:rsidRPr="00946F34">
        <w:rPr>
          <w:rFonts w:ascii="Arial" w:hAnsi="Arial" w:cs="Arial"/>
          <w:sz w:val="24"/>
          <w:szCs w:val="24"/>
        </w:rPr>
        <w:t>Konuşmasına Genel Kurulu selamlayarak ve vefat eden üyelere rahmet dileyerek başlayan Prof.</w:t>
      </w:r>
      <w:r>
        <w:rPr>
          <w:rFonts w:ascii="Arial" w:hAnsi="Arial" w:cs="Arial"/>
          <w:sz w:val="24"/>
          <w:szCs w:val="24"/>
        </w:rPr>
        <w:t xml:space="preserve"> </w:t>
      </w:r>
      <w:r w:rsidRPr="00946F34">
        <w:rPr>
          <w:rFonts w:ascii="Arial" w:hAnsi="Arial" w:cs="Arial"/>
          <w:sz w:val="24"/>
          <w:szCs w:val="24"/>
        </w:rPr>
        <w:t>Dr.</w:t>
      </w:r>
      <w:r>
        <w:rPr>
          <w:rFonts w:ascii="Arial" w:hAnsi="Arial" w:cs="Arial"/>
          <w:sz w:val="24"/>
          <w:szCs w:val="24"/>
        </w:rPr>
        <w:t xml:space="preserve"> Acar, </w:t>
      </w:r>
      <w:r w:rsidRPr="00946F34">
        <w:rPr>
          <w:rFonts w:ascii="Arial" w:hAnsi="Arial" w:cs="Arial"/>
          <w:sz w:val="24"/>
          <w:szCs w:val="24"/>
        </w:rPr>
        <w:t>“</w:t>
      </w:r>
      <w:r>
        <w:rPr>
          <w:rFonts w:ascii="Arial" w:hAnsi="Arial" w:cs="Arial"/>
          <w:i/>
          <w:sz w:val="24"/>
          <w:szCs w:val="24"/>
        </w:rPr>
        <w:t>f</w:t>
      </w:r>
      <w:r w:rsidRPr="00F15507">
        <w:rPr>
          <w:rFonts w:ascii="Arial" w:hAnsi="Arial" w:cs="Arial"/>
          <w:i/>
          <w:sz w:val="24"/>
          <w:szCs w:val="24"/>
        </w:rPr>
        <w:t>arklılıkları zenginlik olarak değerlendirmeyi, kurumsallaşmayı ve kurumsal devamlılığı, hukuk ve ahlak ilkelerine uymayı, Türkiye’nin ulusal akademisi olma bilinç ve sorumluluğunu es</w:t>
      </w:r>
      <w:r>
        <w:rPr>
          <w:rFonts w:ascii="Arial" w:hAnsi="Arial" w:cs="Arial"/>
          <w:i/>
          <w:sz w:val="24"/>
          <w:szCs w:val="24"/>
        </w:rPr>
        <w:t>as alan stratejik bir yaklaşımı benimsediklerini</w:t>
      </w:r>
      <w:r>
        <w:rPr>
          <w:rFonts w:ascii="Arial" w:hAnsi="Arial" w:cs="Arial"/>
          <w:sz w:val="24"/>
          <w:szCs w:val="24"/>
        </w:rPr>
        <w:t xml:space="preserve">” söyledi. </w:t>
      </w:r>
    </w:p>
    <w:p w:rsidR="003F00BC" w:rsidRPr="00F15507" w:rsidRDefault="003F00BC" w:rsidP="003F00BC">
      <w:pPr>
        <w:spacing w:line="360" w:lineRule="auto"/>
        <w:rPr>
          <w:rFonts w:ascii="Arial" w:hAnsi="Arial" w:cs="Arial"/>
          <w:i/>
          <w:sz w:val="24"/>
          <w:szCs w:val="24"/>
        </w:rPr>
      </w:pPr>
      <w:r>
        <w:rPr>
          <w:rFonts w:ascii="Arial" w:hAnsi="Arial" w:cs="Arial"/>
          <w:sz w:val="24"/>
          <w:szCs w:val="24"/>
        </w:rPr>
        <w:t xml:space="preserve">Acar, sözlerine şöyle devam etti: </w:t>
      </w:r>
      <w:r w:rsidRPr="00F15507">
        <w:rPr>
          <w:rFonts w:ascii="Arial" w:hAnsi="Arial" w:cs="Arial"/>
          <w:i/>
          <w:sz w:val="24"/>
          <w:szCs w:val="24"/>
        </w:rPr>
        <w:t>“Bu doğrultuda, bir yanda önceki dönemden kalan birikmiş işler, gecikmeli de olsa kurumsal devamlılık anlayışıyla</w:t>
      </w:r>
      <w:r>
        <w:rPr>
          <w:rFonts w:ascii="Arial" w:hAnsi="Arial" w:cs="Arial"/>
          <w:i/>
          <w:sz w:val="24"/>
          <w:szCs w:val="24"/>
        </w:rPr>
        <w:t xml:space="preserve"> </w:t>
      </w:r>
      <w:r w:rsidRPr="00F15507">
        <w:rPr>
          <w:rFonts w:ascii="Arial" w:hAnsi="Arial" w:cs="Arial"/>
          <w:i/>
          <w:sz w:val="24"/>
          <w:szCs w:val="24"/>
        </w:rPr>
        <w:t>sonuçlandırılmaya çalışılır ve mevcut program ve projeler sürdürülürken, diğer yanda Akademi</w:t>
      </w:r>
      <w:r>
        <w:rPr>
          <w:rFonts w:ascii="Arial" w:hAnsi="Arial" w:cs="Arial"/>
          <w:i/>
          <w:sz w:val="24"/>
          <w:szCs w:val="24"/>
        </w:rPr>
        <w:t>’</w:t>
      </w:r>
      <w:r w:rsidRPr="00F15507">
        <w:rPr>
          <w:rFonts w:ascii="Arial" w:hAnsi="Arial" w:cs="Arial"/>
          <w:i/>
          <w:sz w:val="24"/>
          <w:szCs w:val="24"/>
        </w:rPr>
        <w:t xml:space="preserve">nin yeniden yapılandırılması ve kurumsallaşmasına yönelik faaliyetler gerçekleştirilmiştir. Bu kapsamda, TÜBA 2012 Faaliyet raporu tamamlanmış, </w:t>
      </w:r>
      <w:proofErr w:type="gramStart"/>
      <w:r w:rsidRPr="00F15507">
        <w:rPr>
          <w:rFonts w:ascii="Arial" w:hAnsi="Arial" w:cs="Arial"/>
          <w:i/>
          <w:sz w:val="24"/>
          <w:szCs w:val="24"/>
        </w:rPr>
        <w:t>2013-2017</w:t>
      </w:r>
      <w:proofErr w:type="gramEnd"/>
      <w:r w:rsidRPr="00F15507">
        <w:rPr>
          <w:rFonts w:ascii="Arial" w:hAnsi="Arial" w:cs="Arial"/>
          <w:i/>
          <w:sz w:val="24"/>
          <w:szCs w:val="24"/>
        </w:rPr>
        <w:t xml:space="preserve"> TÜBA Stratejik Planı hazırlanarak Kalkınma Bakanlığına sunulmuş, 2012 GEBİP ve TEÇEP Ödülleriyle ilgili çalışmalar tamamlanarak, ödüller Haziran ayında sahiplerine verilmiştir. Akabinde 2013 Ödülleriyle ilgili başvurular alınmış ve değerlendirme süreci başlatılmıştır. Bu ay içinde de 2014 GEBİP ve TEÇEP Ödülleri için başvurular alınmaya başlanmış, böylece anılan programlara ilişkin süreç olağan zamanlamasına uygun hale getirilmiştir.”</w:t>
      </w:r>
    </w:p>
    <w:p w:rsidR="003F00BC" w:rsidRPr="00F15507" w:rsidRDefault="003F00BC" w:rsidP="003F00BC">
      <w:pPr>
        <w:spacing w:line="360" w:lineRule="auto"/>
        <w:rPr>
          <w:rFonts w:ascii="Arial" w:hAnsi="Arial" w:cs="Arial"/>
          <w:i/>
          <w:sz w:val="24"/>
          <w:szCs w:val="24"/>
        </w:rPr>
      </w:pPr>
      <w:r w:rsidRPr="00F15507">
        <w:rPr>
          <w:rFonts w:ascii="Arial" w:hAnsi="Arial" w:cs="Arial"/>
          <w:i/>
          <w:sz w:val="24"/>
          <w:szCs w:val="24"/>
        </w:rPr>
        <w:t>“Bunların yanı</w:t>
      </w:r>
      <w:r>
        <w:rPr>
          <w:rFonts w:ascii="Arial" w:hAnsi="Arial" w:cs="Arial"/>
          <w:i/>
          <w:sz w:val="24"/>
          <w:szCs w:val="24"/>
        </w:rPr>
        <w:t xml:space="preserve"> </w:t>
      </w:r>
      <w:r w:rsidRPr="00F15507">
        <w:rPr>
          <w:rFonts w:ascii="Arial" w:hAnsi="Arial" w:cs="Arial"/>
          <w:i/>
          <w:sz w:val="24"/>
          <w:szCs w:val="24"/>
        </w:rPr>
        <w:t>sıra, başlatılan “TÜBA Kurumsallaşma/Kurumsal Kapasite Geliştirme Projesi”</w:t>
      </w:r>
      <w:r>
        <w:rPr>
          <w:rFonts w:ascii="Arial" w:hAnsi="Arial" w:cs="Arial"/>
          <w:i/>
          <w:sz w:val="24"/>
          <w:szCs w:val="24"/>
        </w:rPr>
        <w:t xml:space="preserve"> </w:t>
      </w:r>
      <w:r w:rsidRPr="00F15507">
        <w:rPr>
          <w:rFonts w:ascii="Arial" w:hAnsi="Arial" w:cs="Arial"/>
          <w:i/>
          <w:sz w:val="24"/>
          <w:szCs w:val="24"/>
        </w:rPr>
        <w:t xml:space="preserve">kapsamında, Akademimizin kurumsallaşması ve işlevselliğinin artırılmasına yönelik çeşitli alt projeler gerçekleştirilmiştir. Bu çerçevede, organizasyon yapısı, iş ve süreç tanımlarının yapılması, hizmet standartlarının hazırlanması, mali ve yönetsel sistem ve süreçlerin mevzuata göre geliştirilmesi gibi çalışmalar gerçekleştirilmiştir. Akademinin bilişim altyapısı donanım ve yazılım olarak yenilenmiş, TÜBA Kurumsal Kimlik ve İmaj projesi tamamlanmıştır. Türkçe Bilim Terimleri Sözlüğü </w:t>
      </w:r>
      <w:proofErr w:type="spellStart"/>
      <w:r w:rsidRPr="00F15507">
        <w:rPr>
          <w:rFonts w:ascii="Arial" w:hAnsi="Arial" w:cs="Arial"/>
          <w:i/>
          <w:sz w:val="24"/>
          <w:szCs w:val="24"/>
        </w:rPr>
        <w:t>Portalı</w:t>
      </w:r>
      <w:r>
        <w:rPr>
          <w:rFonts w:ascii="Arial" w:hAnsi="Arial" w:cs="Arial"/>
          <w:i/>
          <w:sz w:val="24"/>
          <w:szCs w:val="24"/>
        </w:rPr>
        <w:t>’</w:t>
      </w:r>
      <w:r w:rsidRPr="00F15507">
        <w:rPr>
          <w:rFonts w:ascii="Arial" w:hAnsi="Arial" w:cs="Arial"/>
          <w:i/>
          <w:sz w:val="24"/>
          <w:szCs w:val="24"/>
        </w:rPr>
        <w:t>nın</w:t>
      </w:r>
      <w:proofErr w:type="spellEnd"/>
      <w:r w:rsidRPr="00F15507">
        <w:rPr>
          <w:rFonts w:ascii="Arial" w:hAnsi="Arial" w:cs="Arial"/>
          <w:i/>
          <w:sz w:val="24"/>
          <w:szCs w:val="24"/>
        </w:rPr>
        <w:t xml:space="preserve"> yenilenmesine ilişkin çalışmalar da kısa süre içinde tamamlanacaktır.”</w:t>
      </w:r>
    </w:p>
    <w:p w:rsidR="003F00BC" w:rsidRPr="00F15507" w:rsidRDefault="003F00BC" w:rsidP="003F00BC">
      <w:pPr>
        <w:spacing w:line="360" w:lineRule="auto"/>
        <w:rPr>
          <w:rFonts w:ascii="Arial" w:hAnsi="Arial" w:cs="Arial"/>
          <w:i/>
          <w:sz w:val="24"/>
          <w:szCs w:val="24"/>
        </w:rPr>
      </w:pPr>
      <w:r w:rsidRPr="00F15507">
        <w:rPr>
          <w:rFonts w:ascii="Arial" w:hAnsi="Arial" w:cs="Arial"/>
          <w:i/>
          <w:sz w:val="24"/>
          <w:szCs w:val="24"/>
        </w:rPr>
        <w:t xml:space="preserve">“Bu süreçte, önem verdiğimiz bir konu da, </w:t>
      </w:r>
      <w:r w:rsidRPr="00946F34">
        <w:rPr>
          <w:rFonts w:ascii="Arial" w:hAnsi="Arial" w:cs="Arial"/>
          <w:b/>
          <w:i/>
          <w:sz w:val="24"/>
          <w:szCs w:val="24"/>
        </w:rPr>
        <w:t xml:space="preserve">TÜBA mevzuatının değiştirilmesi ve güncellemesi </w:t>
      </w:r>
      <w:r w:rsidRPr="00F15507">
        <w:rPr>
          <w:rFonts w:ascii="Arial" w:hAnsi="Arial" w:cs="Arial"/>
          <w:i/>
          <w:sz w:val="24"/>
          <w:szCs w:val="24"/>
        </w:rPr>
        <w:t xml:space="preserve">olmuştur. Bu çerçevede, yönetmelik, yönerge ve esaslar gibi iç düzenlemelerde acil güncellemeler yapılmış, yine başta “üye seçimi” olmak üzere KHK’de </w:t>
      </w:r>
      <w:proofErr w:type="spellStart"/>
      <w:r w:rsidRPr="00F15507">
        <w:rPr>
          <w:rFonts w:ascii="Arial" w:hAnsi="Arial" w:cs="Arial"/>
          <w:i/>
          <w:sz w:val="24"/>
          <w:szCs w:val="24"/>
        </w:rPr>
        <w:t>aciliyet</w:t>
      </w:r>
      <w:proofErr w:type="spellEnd"/>
      <w:r w:rsidRPr="00F15507">
        <w:rPr>
          <w:rFonts w:ascii="Arial" w:hAnsi="Arial" w:cs="Arial"/>
          <w:i/>
          <w:sz w:val="24"/>
          <w:szCs w:val="24"/>
        </w:rPr>
        <w:t xml:space="preserve"> arz</w:t>
      </w:r>
      <w:r>
        <w:rPr>
          <w:rFonts w:ascii="Arial" w:hAnsi="Arial" w:cs="Arial"/>
          <w:i/>
          <w:sz w:val="24"/>
          <w:szCs w:val="24"/>
        </w:rPr>
        <w:t xml:space="preserve"> </w:t>
      </w:r>
      <w:r w:rsidRPr="00F15507">
        <w:rPr>
          <w:rFonts w:ascii="Arial" w:hAnsi="Arial" w:cs="Arial"/>
          <w:i/>
          <w:sz w:val="24"/>
          <w:szCs w:val="24"/>
        </w:rPr>
        <w:t xml:space="preserve">eden değişiklik önerileri hazırlanarak Bakanlığa sunulmuştur. Üye seçimine dair 5. Maddeye ilişkin Bakanlıkla da mutabık kalınan değişiklik önerisiyle, “Aslî ve </w:t>
      </w:r>
      <w:proofErr w:type="spellStart"/>
      <w:r>
        <w:rPr>
          <w:rFonts w:ascii="Arial" w:hAnsi="Arial" w:cs="Arial"/>
          <w:i/>
          <w:sz w:val="24"/>
          <w:szCs w:val="24"/>
        </w:rPr>
        <w:t>A</w:t>
      </w:r>
      <w:r w:rsidRPr="00F15507">
        <w:rPr>
          <w:rFonts w:ascii="Arial" w:hAnsi="Arial" w:cs="Arial"/>
          <w:i/>
          <w:sz w:val="24"/>
          <w:szCs w:val="24"/>
        </w:rPr>
        <w:t>sos</w:t>
      </w:r>
      <w:r>
        <w:rPr>
          <w:rFonts w:ascii="Arial" w:hAnsi="Arial" w:cs="Arial"/>
          <w:i/>
          <w:sz w:val="24"/>
          <w:szCs w:val="24"/>
        </w:rPr>
        <w:t>i</w:t>
      </w:r>
      <w:r w:rsidRPr="00F15507">
        <w:rPr>
          <w:rFonts w:ascii="Arial" w:hAnsi="Arial" w:cs="Arial"/>
          <w:i/>
          <w:sz w:val="24"/>
          <w:szCs w:val="24"/>
        </w:rPr>
        <w:t>ye</w:t>
      </w:r>
      <w:proofErr w:type="spellEnd"/>
      <w:r w:rsidRPr="00F15507">
        <w:rPr>
          <w:rFonts w:ascii="Arial" w:hAnsi="Arial" w:cs="Arial"/>
          <w:i/>
          <w:sz w:val="24"/>
          <w:szCs w:val="24"/>
        </w:rPr>
        <w:t xml:space="preserve"> </w:t>
      </w:r>
      <w:r>
        <w:rPr>
          <w:rFonts w:ascii="Arial" w:hAnsi="Arial" w:cs="Arial"/>
          <w:i/>
          <w:sz w:val="24"/>
          <w:szCs w:val="24"/>
        </w:rPr>
        <w:t>Ü</w:t>
      </w:r>
      <w:r w:rsidRPr="00F15507">
        <w:rPr>
          <w:rFonts w:ascii="Arial" w:hAnsi="Arial" w:cs="Arial"/>
          <w:i/>
          <w:sz w:val="24"/>
          <w:szCs w:val="24"/>
        </w:rPr>
        <w:t>ye</w:t>
      </w:r>
      <w:r>
        <w:rPr>
          <w:rFonts w:ascii="Arial" w:hAnsi="Arial" w:cs="Arial"/>
          <w:i/>
          <w:sz w:val="24"/>
          <w:szCs w:val="24"/>
        </w:rPr>
        <w:t>le</w:t>
      </w:r>
      <w:r w:rsidRPr="00F15507">
        <w:rPr>
          <w:rFonts w:ascii="Arial" w:hAnsi="Arial" w:cs="Arial"/>
          <w:i/>
          <w:sz w:val="24"/>
          <w:szCs w:val="24"/>
        </w:rPr>
        <w:t xml:space="preserve">rin 1/3’inin YÖK, 1/3’inin TÜBİTAK Bilim Kurulu, 1/3’inin de Aslî ve Şeref üyeleri tarafından yazılı olarak önerilecek adaylar arasından, Konseyin </w:t>
      </w:r>
      <w:r w:rsidRPr="00F15507">
        <w:rPr>
          <w:rFonts w:ascii="Arial" w:hAnsi="Arial" w:cs="Arial"/>
          <w:i/>
          <w:sz w:val="24"/>
          <w:szCs w:val="24"/>
        </w:rPr>
        <w:lastRenderedPageBreak/>
        <w:t>kabulünden sonra Akademi Genel Kurulu</w:t>
      </w:r>
      <w:r>
        <w:rPr>
          <w:rFonts w:ascii="Arial" w:hAnsi="Arial" w:cs="Arial"/>
          <w:i/>
          <w:sz w:val="24"/>
          <w:szCs w:val="24"/>
        </w:rPr>
        <w:t>’</w:t>
      </w:r>
      <w:r w:rsidRPr="00F15507">
        <w:rPr>
          <w:rFonts w:ascii="Arial" w:hAnsi="Arial" w:cs="Arial"/>
          <w:i/>
          <w:sz w:val="24"/>
          <w:szCs w:val="24"/>
        </w:rPr>
        <w:t>nca seçilmesi” öngörülmüştür. Bu değişikliğin gerçekleşmesiyle önemli bir tartışma sona erecektir. Bunun yanında, şeref üyeliğine geçiş yaşının 70’e çıkarılması, Konsey üyeliği ve Başkanlık süresinin dört yıl olması, Konsey üyelerine huzur hakkı verilmesi, TÜBA faaliyetlerine aktif olarak katılan bilim insanlarının bu katkılarının ücretlendirilmesini öngören değişiklikler öngörülmüştür. Sözü edilen acil değişikler yanında ayrı bir TÜBA Kanununun hazırlanmasıyla ilgili çalışmalar gündemdedir ve yasa önerisinin önümüzdeki yıl içinde tamamlanarak ilgili makamlara sunulması amaçlanmaktır.”</w:t>
      </w:r>
    </w:p>
    <w:p w:rsidR="003F00BC" w:rsidRPr="00F15507" w:rsidRDefault="003F00BC" w:rsidP="003F00BC">
      <w:pPr>
        <w:spacing w:line="360" w:lineRule="auto"/>
        <w:rPr>
          <w:rFonts w:ascii="Arial" w:hAnsi="Arial" w:cs="Arial"/>
          <w:i/>
          <w:sz w:val="24"/>
          <w:szCs w:val="24"/>
        </w:rPr>
      </w:pPr>
      <w:r w:rsidRPr="00F15507">
        <w:rPr>
          <w:rFonts w:ascii="Arial" w:hAnsi="Arial" w:cs="Arial"/>
          <w:i/>
          <w:sz w:val="24"/>
          <w:szCs w:val="24"/>
        </w:rPr>
        <w:t xml:space="preserve">“Kurumsal Kapasite Geliştirme kapsamında başlatılan bir diğer proje de “Rabi Medrese’nin Donatımı ve İşlevselliğinin </w:t>
      </w:r>
      <w:proofErr w:type="spellStart"/>
      <w:r w:rsidRPr="00F15507">
        <w:rPr>
          <w:rFonts w:ascii="Arial" w:hAnsi="Arial" w:cs="Arial"/>
          <w:i/>
          <w:sz w:val="24"/>
          <w:szCs w:val="24"/>
        </w:rPr>
        <w:t>artırılması”na</w:t>
      </w:r>
      <w:proofErr w:type="spellEnd"/>
      <w:r w:rsidRPr="00F15507">
        <w:rPr>
          <w:rFonts w:ascii="Arial" w:hAnsi="Arial" w:cs="Arial"/>
          <w:i/>
          <w:sz w:val="24"/>
          <w:szCs w:val="24"/>
        </w:rPr>
        <w:t xml:space="preserve"> yöneliktir. Bilindiği gibi Rabi Medrese, </w:t>
      </w:r>
      <w:proofErr w:type="gramStart"/>
      <w:r w:rsidRPr="00F15507">
        <w:rPr>
          <w:rFonts w:ascii="Arial" w:hAnsi="Arial" w:cs="Arial"/>
          <w:i/>
          <w:sz w:val="24"/>
          <w:szCs w:val="24"/>
        </w:rPr>
        <w:t>2005-2010</w:t>
      </w:r>
      <w:proofErr w:type="gramEnd"/>
      <w:r w:rsidRPr="00F15507">
        <w:rPr>
          <w:rFonts w:ascii="Arial" w:hAnsi="Arial" w:cs="Arial"/>
          <w:i/>
          <w:sz w:val="24"/>
          <w:szCs w:val="24"/>
        </w:rPr>
        <w:t xml:space="preserve"> arasında TÜBA tarafından restore edilmiş</w:t>
      </w:r>
      <w:r>
        <w:rPr>
          <w:rFonts w:ascii="Arial" w:hAnsi="Arial" w:cs="Arial"/>
          <w:i/>
          <w:sz w:val="24"/>
          <w:szCs w:val="24"/>
        </w:rPr>
        <w:t xml:space="preserve"> </w:t>
      </w:r>
      <w:r w:rsidRPr="00F15507">
        <w:rPr>
          <w:rFonts w:ascii="Arial" w:hAnsi="Arial" w:cs="Arial"/>
          <w:i/>
          <w:sz w:val="24"/>
          <w:szCs w:val="24"/>
        </w:rPr>
        <w:t>ve buna bağlı tahsis, sona ermiştir. 2013 yılından itibaren Medresenin yeniden 10 yıllığına Akademiye tahsisi sağlanmıştır. Ardından Medresenin mimarî özelliklerine uygun olarak donatımını içeren bir proje hazırlattırılmıştır. Bağış yoluyla finansal kaynak bulunmasından sonra Eylül 2013’te başlatılan imalat ve montaj işleri yılbaşına kadar tamamlanacaktır. 2014 yılından itibaren medrese, akademi konferansla</w:t>
      </w:r>
      <w:r>
        <w:rPr>
          <w:rFonts w:ascii="Arial" w:hAnsi="Arial" w:cs="Arial"/>
          <w:i/>
          <w:sz w:val="24"/>
          <w:szCs w:val="24"/>
        </w:rPr>
        <w:t>rı, çeşitli projeler ve uluslar</w:t>
      </w:r>
      <w:r w:rsidRPr="00F15507">
        <w:rPr>
          <w:rFonts w:ascii="Arial" w:hAnsi="Arial" w:cs="Arial"/>
          <w:i/>
          <w:sz w:val="24"/>
          <w:szCs w:val="24"/>
        </w:rPr>
        <w:t>arası ilişkiler gibi akademi etkinlikleri için daha etkin olarak kullanılacaktır.”</w:t>
      </w:r>
    </w:p>
    <w:p w:rsidR="003F00BC" w:rsidRPr="00F15507" w:rsidRDefault="003F00BC" w:rsidP="003F00BC">
      <w:pPr>
        <w:spacing w:line="360" w:lineRule="auto"/>
        <w:rPr>
          <w:rFonts w:ascii="Arial" w:hAnsi="Arial" w:cs="Arial"/>
          <w:i/>
          <w:sz w:val="24"/>
          <w:szCs w:val="24"/>
        </w:rPr>
      </w:pPr>
      <w:r w:rsidRPr="00F15507">
        <w:rPr>
          <w:rFonts w:ascii="Arial" w:hAnsi="Arial" w:cs="Arial"/>
          <w:i/>
          <w:sz w:val="24"/>
          <w:szCs w:val="24"/>
        </w:rPr>
        <w:t>“Mevcut program ve projelerin geliştirilerek sürdürülürken, Kurumsal Gelişim projesi yanında başka “</w:t>
      </w:r>
      <w:r w:rsidRPr="00946F34">
        <w:rPr>
          <w:rFonts w:ascii="Arial" w:hAnsi="Arial" w:cs="Arial"/>
          <w:b/>
          <w:i/>
          <w:sz w:val="24"/>
          <w:szCs w:val="24"/>
        </w:rPr>
        <w:t>yeni projeler</w:t>
      </w:r>
      <w:r w:rsidRPr="00F15507">
        <w:rPr>
          <w:rFonts w:ascii="Arial" w:hAnsi="Arial" w:cs="Arial"/>
          <w:i/>
          <w:sz w:val="24"/>
          <w:szCs w:val="24"/>
        </w:rPr>
        <w:t xml:space="preserve">” de geliştirilmiştir. Bu süreçte geliştirilen yeni projeler, Türk Bilim Klasikleri, TBK Çocuk uyarlamaları, Çocuk Platformu ve Uluslararası Türk Bilim Ödülü projeleridir. Bir diğer proje de “Etimolojik Türkçe Lügati </w:t>
      </w:r>
      <w:proofErr w:type="spellStart"/>
      <w:r w:rsidRPr="00F15507">
        <w:rPr>
          <w:rFonts w:ascii="Arial" w:hAnsi="Arial" w:cs="Arial"/>
          <w:i/>
          <w:sz w:val="24"/>
          <w:szCs w:val="24"/>
        </w:rPr>
        <w:t>Projesi”dir</w:t>
      </w:r>
      <w:proofErr w:type="spellEnd"/>
      <w:r w:rsidRPr="00F15507">
        <w:rPr>
          <w:rFonts w:ascii="Arial" w:hAnsi="Arial" w:cs="Arial"/>
          <w:i/>
          <w:sz w:val="24"/>
          <w:szCs w:val="24"/>
        </w:rPr>
        <w:t xml:space="preserve">. Bunlardan 2013 Şubatında Eskişehir Türk Dünyası Başkentliği Ajansına sunulan ve destek kararına rağmen bütçe kısıtları gerekçesiyle gerçekleştirilemeyen Türk Bilim Klasikleri (100 </w:t>
      </w:r>
      <w:r>
        <w:rPr>
          <w:rFonts w:ascii="Arial" w:hAnsi="Arial" w:cs="Arial"/>
          <w:i/>
          <w:sz w:val="24"/>
          <w:szCs w:val="24"/>
        </w:rPr>
        <w:t xml:space="preserve">Temel </w:t>
      </w:r>
      <w:r w:rsidRPr="00F15507">
        <w:rPr>
          <w:rFonts w:ascii="Arial" w:hAnsi="Arial" w:cs="Arial"/>
          <w:i/>
          <w:sz w:val="24"/>
          <w:szCs w:val="24"/>
        </w:rPr>
        <w:t>Eser) Projesi için Kalkınma Bakanlığı’ndan 2014-2017 dönemi</w:t>
      </w:r>
      <w:r>
        <w:rPr>
          <w:rFonts w:ascii="Arial" w:hAnsi="Arial" w:cs="Arial"/>
          <w:i/>
          <w:sz w:val="24"/>
          <w:szCs w:val="24"/>
        </w:rPr>
        <w:t xml:space="preserve"> için 5 </w:t>
      </w:r>
      <w:proofErr w:type="gramStart"/>
      <w:r>
        <w:rPr>
          <w:rFonts w:ascii="Arial" w:hAnsi="Arial" w:cs="Arial"/>
          <w:i/>
          <w:sz w:val="24"/>
          <w:szCs w:val="24"/>
        </w:rPr>
        <w:t>milyon  TL’li</w:t>
      </w:r>
      <w:r w:rsidRPr="00F15507">
        <w:rPr>
          <w:rFonts w:ascii="Arial" w:hAnsi="Arial" w:cs="Arial"/>
          <w:i/>
          <w:sz w:val="24"/>
          <w:szCs w:val="24"/>
        </w:rPr>
        <w:t>k</w:t>
      </w:r>
      <w:proofErr w:type="gramEnd"/>
      <w:r w:rsidRPr="00F15507">
        <w:rPr>
          <w:rFonts w:ascii="Arial" w:hAnsi="Arial" w:cs="Arial"/>
          <w:i/>
          <w:sz w:val="24"/>
          <w:szCs w:val="24"/>
        </w:rPr>
        <w:t xml:space="preserve"> bir destek sağlanmıştır. Proje, 2014’ten itibaren gerçekleştirilmeye başlanacaktır. Akademi Konseyince sayı sınırlaması olmaksızın sürdürülmesi kararlaştırılan bu proje veya programın, tarihsel bir öneme sahip olduğuna inanıyoruz. </w:t>
      </w:r>
      <w:r>
        <w:rPr>
          <w:rFonts w:ascii="Arial" w:hAnsi="Arial" w:cs="Arial"/>
          <w:i/>
          <w:sz w:val="24"/>
          <w:szCs w:val="24"/>
        </w:rPr>
        <w:t xml:space="preserve">TBK </w:t>
      </w:r>
      <w:r w:rsidRPr="00F15507">
        <w:rPr>
          <w:rFonts w:ascii="Arial" w:hAnsi="Arial" w:cs="Arial"/>
          <w:i/>
          <w:sz w:val="24"/>
          <w:szCs w:val="24"/>
        </w:rPr>
        <w:t>Proje</w:t>
      </w:r>
      <w:r>
        <w:rPr>
          <w:rFonts w:ascii="Arial" w:hAnsi="Arial" w:cs="Arial"/>
          <w:i/>
          <w:sz w:val="24"/>
          <w:szCs w:val="24"/>
        </w:rPr>
        <w:t>si</w:t>
      </w:r>
      <w:r w:rsidRPr="00F15507">
        <w:rPr>
          <w:rFonts w:ascii="Arial" w:hAnsi="Arial" w:cs="Arial"/>
          <w:i/>
          <w:sz w:val="24"/>
          <w:szCs w:val="24"/>
        </w:rPr>
        <w:t xml:space="preserve">nin Ülkemizin yenilikçilik performansının gerektirdiği özgüven ve </w:t>
      </w:r>
      <w:proofErr w:type="gramStart"/>
      <w:r w:rsidRPr="00F15507">
        <w:rPr>
          <w:rFonts w:ascii="Arial" w:hAnsi="Arial" w:cs="Arial"/>
          <w:i/>
          <w:sz w:val="24"/>
          <w:szCs w:val="24"/>
        </w:rPr>
        <w:t>motivasyona</w:t>
      </w:r>
      <w:proofErr w:type="gramEnd"/>
      <w:r>
        <w:rPr>
          <w:rFonts w:ascii="Arial" w:hAnsi="Arial" w:cs="Arial"/>
          <w:i/>
          <w:sz w:val="24"/>
          <w:szCs w:val="24"/>
        </w:rPr>
        <w:t xml:space="preserve"> </w:t>
      </w:r>
      <w:r w:rsidRPr="00F15507">
        <w:rPr>
          <w:rFonts w:ascii="Arial" w:hAnsi="Arial" w:cs="Arial"/>
          <w:i/>
          <w:sz w:val="24"/>
          <w:szCs w:val="24"/>
        </w:rPr>
        <w:t>katkısı bakımından büyük değer taşıdığını düşünüyorum. Ünlü Türkolog Prof.</w:t>
      </w:r>
      <w:r>
        <w:rPr>
          <w:rFonts w:ascii="Arial" w:hAnsi="Arial" w:cs="Arial"/>
          <w:i/>
          <w:sz w:val="24"/>
          <w:szCs w:val="24"/>
        </w:rPr>
        <w:t xml:space="preserve"> </w:t>
      </w:r>
      <w:r w:rsidRPr="00F15507">
        <w:rPr>
          <w:rFonts w:ascii="Arial" w:hAnsi="Arial" w:cs="Arial"/>
          <w:i/>
          <w:sz w:val="24"/>
          <w:szCs w:val="24"/>
        </w:rPr>
        <w:t>Dr.</w:t>
      </w:r>
      <w:r>
        <w:rPr>
          <w:rFonts w:ascii="Arial" w:hAnsi="Arial" w:cs="Arial"/>
          <w:i/>
          <w:sz w:val="24"/>
          <w:szCs w:val="24"/>
        </w:rPr>
        <w:t xml:space="preserve"> </w:t>
      </w:r>
      <w:proofErr w:type="spellStart"/>
      <w:r w:rsidRPr="00F15507">
        <w:rPr>
          <w:rFonts w:ascii="Arial" w:hAnsi="Arial" w:cs="Arial"/>
          <w:i/>
          <w:sz w:val="24"/>
          <w:szCs w:val="24"/>
        </w:rPr>
        <w:t>Andreas</w:t>
      </w:r>
      <w:proofErr w:type="spellEnd"/>
      <w:r w:rsidRPr="00F15507">
        <w:rPr>
          <w:rFonts w:ascii="Arial" w:hAnsi="Arial" w:cs="Arial"/>
          <w:i/>
          <w:sz w:val="24"/>
          <w:szCs w:val="24"/>
        </w:rPr>
        <w:t xml:space="preserve"> </w:t>
      </w:r>
      <w:proofErr w:type="spellStart"/>
      <w:r w:rsidRPr="00F15507">
        <w:rPr>
          <w:rFonts w:ascii="Arial" w:hAnsi="Arial" w:cs="Arial"/>
          <w:i/>
          <w:sz w:val="24"/>
          <w:szCs w:val="24"/>
        </w:rPr>
        <w:t>Tietze’ye</w:t>
      </w:r>
      <w:proofErr w:type="spellEnd"/>
      <w:r w:rsidRPr="00F15507">
        <w:rPr>
          <w:rFonts w:ascii="Arial" w:hAnsi="Arial" w:cs="Arial"/>
          <w:i/>
          <w:sz w:val="24"/>
          <w:szCs w:val="24"/>
        </w:rPr>
        <w:t xml:space="preserve"> ait “Etimolojik Türkçe </w:t>
      </w:r>
      <w:proofErr w:type="spellStart"/>
      <w:r w:rsidRPr="00F15507">
        <w:rPr>
          <w:rFonts w:ascii="Arial" w:hAnsi="Arial" w:cs="Arial"/>
          <w:i/>
          <w:sz w:val="24"/>
          <w:szCs w:val="24"/>
        </w:rPr>
        <w:t>Lügati”ne</w:t>
      </w:r>
      <w:proofErr w:type="spellEnd"/>
      <w:r w:rsidRPr="00F15507">
        <w:rPr>
          <w:rFonts w:ascii="Arial" w:hAnsi="Arial" w:cs="Arial"/>
          <w:i/>
          <w:sz w:val="24"/>
          <w:szCs w:val="24"/>
        </w:rPr>
        <w:t xml:space="preserve"> ilişkin ön izinler </w:t>
      </w:r>
      <w:r>
        <w:rPr>
          <w:rFonts w:ascii="Arial" w:hAnsi="Arial" w:cs="Arial"/>
          <w:i/>
          <w:sz w:val="24"/>
          <w:szCs w:val="24"/>
        </w:rPr>
        <w:t xml:space="preserve">de </w:t>
      </w:r>
      <w:r w:rsidRPr="00F15507">
        <w:rPr>
          <w:rFonts w:ascii="Arial" w:hAnsi="Arial" w:cs="Arial"/>
          <w:i/>
          <w:sz w:val="24"/>
          <w:szCs w:val="24"/>
        </w:rPr>
        <w:t xml:space="preserve">alınmış olup, projeye 2014’te başlanacaktır. Diğer projeler için ise, kaynak </w:t>
      </w:r>
      <w:r w:rsidRPr="00F15507">
        <w:rPr>
          <w:rFonts w:ascii="Arial" w:hAnsi="Arial" w:cs="Arial"/>
          <w:i/>
          <w:sz w:val="24"/>
          <w:szCs w:val="24"/>
        </w:rPr>
        <w:lastRenderedPageBreak/>
        <w:t>arayışımız devam edecek, gerekli kaynak bulunduğunda bu projeler de devreye sokulacaktır.”</w:t>
      </w:r>
    </w:p>
    <w:p w:rsidR="003F00BC" w:rsidRDefault="003F00BC" w:rsidP="003F00BC">
      <w:pPr>
        <w:spacing w:line="360" w:lineRule="auto"/>
        <w:rPr>
          <w:rFonts w:ascii="Arial" w:hAnsi="Arial" w:cs="Arial"/>
          <w:sz w:val="24"/>
          <w:szCs w:val="24"/>
        </w:rPr>
      </w:pPr>
      <w:r>
        <w:rPr>
          <w:rFonts w:ascii="Arial" w:hAnsi="Arial" w:cs="Arial"/>
          <w:sz w:val="24"/>
          <w:szCs w:val="24"/>
        </w:rPr>
        <w:t>Konuşmasına, 2013 ve 2014 bütçeleri ile TÜBA Stratejik planı ve Akademinin Uluslararası faaliyetleriyle ilgili bilgiler ve son yıl içinde TÜBA üyelerinin başarılarından örnekler vererek devam eden Acar, başarı ve katkıları için üyelere tebrik ve teşekkürlerini ifade etti.</w:t>
      </w:r>
    </w:p>
    <w:p w:rsidR="003F00BC" w:rsidRPr="00F15507" w:rsidRDefault="003F00BC" w:rsidP="003F00BC">
      <w:pPr>
        <w:spacing w:line="360" w:lineRule="auto"/>
        <w:rPr>
          <w:rFonts w:ascii="Arial" w:hAnsi="Arial" w:cs="Arial"/>
          <w:i/>
          <w:sz w:val="24"/>
          <w:szCs w:val="24"/>
        </w:rPr>
      </w:pPr>
      <w:r>
        <w:rPr>
          <w:rFonts w:ascii="Arial" w:hAnsi="Arial" w:cs="Arial"/>
          <w:sz w:val="24"/>
          <w:szCs w:val="24"/>
        </w:rPr>
        <w:t xml:space="preserve">29 </w:t>
      </w:r>
      <w:proofErr w:type="gramStart"/>
      <w:r>
        <w:rPr>
          <w:rFonts w:ascii="Arial" w:hAnsi="Arial" w:cs="Arial"/>
          <w:sz w:val="24"/>
          <w:szCs w:val="24"/>
        </w:rPr>
        <w:t>Kasım-1</w:t>
      </w:r>
      <w:proofErr w:type="gramEnd"/>
      <w:r>
        <w:rPr>
          <w:rFonts w:ascii="Arial" w:hAnsi="Arial" w:cs="Arial"/>
          <w:sz w:val="24"/>
          <w:szCs w:val="24"/>
        </w:rPr>
        <w:t xml:space="preserve"> Aralık tarihlerinde Necmettin Erbakan Üniversitesi ev sahipliğinde TÜBA-GEBİP yıllık değerlendirme toplantısının Konya’da yapıldığını; 27-28 Aralıkta Erciyes Üniversitesi ev sahipliğinde “TÜBA Ulusal Kök Hücre Politikaları </w:t>
      </w:r>
      <w:proofErr w:type="spellStart"/>
      <w:r>
        <w:rPr>
          <w:rFonts w:ascii="Arial" w:hAnsi="Arial" w:cs="Arial"/>
          <w:sz w:val="24"/>
          <w:szCs w:val="24"/>
        </w:rPr>
        <w:t>Çalıştayı”nın</w:t>
      </w:r>
      <w:proofErr w:type="spellEnd"/>
      <w:r>
        <w:rPr>
          <w:rFonts w:ascii="Arial" w:hAnsi="Arial" w:cs="Arial"/>
          <w:sz w:val="24"/>
          <w:szCs w:val="24"/>
        </w:rPr>
        <w:t xml:space="preserve"> gerçekleştirileceğini; AASSA ile TÜBA’nın işbirliğiyle 2014 Mayısında İzmir’de “Bilimde Kadın” konulu bir </w:t>
      </w:r>
      <w:proofErr w:type="spellStart"/>
      <w:r>
        <w:rPr>
          <w:rFonts w:ascii="Arial" w:hAnsi="Arial" w:cs="Arial"/>
          <w:sz w:val="24"/>
          <w:szCs w:val="24"/>
        </w:rPr>
        <w:t>çalıştayın</w:t>
      </w:r>
      <w:proofErr w:type="spellEnd"/>
      <w:r>
        <w:rPr>
          <w:rFonts w:ascii="Arial" w:hAnsi="Arial" w:cs="Arial"/>
          <w:sz w:val="24"/>
          <w:szCs w:val="24"/>
        </w:rPr>
        <w:t xml:space="preserve"> düzenleneceğini ve Alman Ulusal Akademisi </w:t>
      </w:r>
      <w:proofErr w:type="spellStart"/>
      <w:r>
        <w:rPr>
          <w:rFonts w:ascii="Arial" w:hAnsi="Arial" w:cs="Arial"/>
          <w:sz w:val="24"/>
          <w:szCs w:val="24"/>
        </w:rPr>
        <w:t>Leopoldina</w:t>
      </w:r>
      <w:proofErr w:type="spellEnd"/>
      <w:r>
        <w:rPr>
          <w:rFonts w:ascii="Arial" w:hAnsi="Arial" w:cs="Arial"/>
          <w:sz w:val="24"/>
          <w:szCs w:val="24"/>
        </w:rPr>
        <w:t xml:space="preserve"> ile Türk-Alman Bilim Yılı kapsamında biri Almanya’da diğeri Türkiye’de olmak üzere iki ortak bilimsel toplantının yapılması konusunda ön mutabakata varıldığını belirten Akademi Başkanı Acar daha sonra şunları söyledi: </w:t>
      </w:r>
      <w:r w:rsidRPr="00F15507">
        <w:rPr>
          <w:rFonts w:ascii="Arial" w:hAnsi="Arial" w:cs="Arial"/>
          <w:i/>
          <w:sz w:val="24"/>
          <w:szCs w:val="24"/>
        </w:rPr>
        <w:t xml:space="preserve">“Bu bir yıllık süre, ağırlıklı olarak “görünmez </w:t>
      </w:r>
      <w:proofErr w:type="spellStart"/>
      <w:r w:rsidRPr="00F15507">
        <w:rPr>
          <w:rFonts w:ascii="Arial" w:hAnsi="Arial" w:cs="Arial"/>
          <w:i/>
          <w:sz w:val="24"/>
          <w:szCs w:val="24"/>
        </w:rPr>
        <w:t>işler”e</w:t>
      </w:r>
      <w:proofErr w:type="spellEnd"/>
      <w:r w:rsidRPr="00F15507">
        <w:rPr>
          <w:rFonts w:ascii="Arial" w:hAnsi="Arial" w:cs="Arial"/>
          <w:i/>
          <w:sz w:val="24"/>
          <w:szCs w:val="24"/>
        </w:rPr>
        <w:t xml:space="preserve"> yoğunlaştığımız bir dönem oldu. “Görünmez </w:t>
      </w:r>
      <w:proofErr w:type="spellStart"/>
      <w:r w:rsidRPr="00F15507">
        <w:rPr>
          <w:rFonts w:ascii="Arial" w:hAnsi="Arial" w:cs="Arial"/>
          <w:i/>
          <w:sz w:val="24"/>
          <w:szCs w:val="24"/>
        </w:rPr>
        <w:t>işler”e</w:t>
      </w:r>
      <w:proofErr w:type="spellEnd"/>
      <w:r w:rsidRPr="00F15507">
        <w:rPr>
          <w:rFonts w:ascii="Arial" w:hAnsi="Arial" w:cs="Arial"/>
          <w:i/>
          <w:sz w:val="24"/>
          <w:szCs w:val="24"/>
        </w:rPr>
        <w:t xml:space="preserve"> yoğunlaşmanın bazı maliyet ve riskleri olduğunun elbette farkındayım. Ancak, düzgün ve etkin iş yapmak için olası maliyetlerine rağmen bunların öncelikle yapılması gerekiyordu. Biz de bunu yaptık. Görünmez işlerde epey mesafe kaydedilmiş ve artık daha görünür işlere ağırlık verilmesinin zamanı gelmiştir. 2014 yılı, görünür işlerin ağırlık kazandığı bir yıl olacak.”</w:t>
      </w:r>
    </w:p>
    <w:p w:rsidR="003F00BC" w:rsidRPr="00692D75" w:rsidRDefault="003F00BC" w:rsidP="003F00BC">
      <w:pPr>
        <w:spacing w:line="360" w:lineRule="auto"/>
        <w:rPr>
          <w:rFonts w:ascii="Arial" w:hAnsi="Arial" w:cs="Arial"/>
          <w:i/>
          <w:sz w:val="24"/>
          <w:szCs w:val="24"/>
        </w:rPr>
      </w:pPr>
      <w:r>
        <w:rPr>
          <w:rFonts w:ascii="Arial" w:hAnsi="Arial" w:cs="Arial"/>
          <w:sz w:val="24"/>
          <w:szCs w:val="24"/>
        </w:rPr>
        <w:t xml:space="preserve">Acar konuşmasını şu sözlerle tamamladı: “ </w:t>
      </w:r>
      <w:r w:rsidRPr="00692D75">
        <w:rPr>
          <w:rFonts w:ascii="Arial" w:hAnsi="Arial" w:cs="Arial"/>
          <w:i/>
          <w:sz w:val="24"/>
          <w:szCs w:val="24"/>
        </w:rPr>
        <w:t>Başta da belirttiğim farklılıkları zenginlik sayan; kurumsal devamlılık ve gelişimi, hukuk ve ahlak ilkelerine uymayı, Ulusal Akademi olma bilinci ve sorumluluğunu esas alan strat</w:t>
      </w:r>
      <w:r>
        <w:rPr>
          <w:rFonts w:ascii="Arial" w:hAnsi="Arial" w:cs="Arial"/>
          <w:i/>
          <w:sz w:val="24"/>
          <w:szCs w:val="24"/>
        </w:rPr>
        <w:t xml:space="preserve">ejik bir yaklaşımla daha </w:t>
      </w:r>
      <w:r w:rsidRPr="00692D75">
        <w:rPr>
          <w:rFonts w:ascii="Arial" w:hAnsi="Arial" w:cs="Arial"/>
          <w:i/>
          <w:sz w:val="24"/>
          <w:szCs w:val="24"/>
        </w:rPr>
        <w:t>güçlü</w:t>
      </w:r>
      <w:r>
        <w:rPr>
          <w:rFonts w:ascii="Arial" w:hAnsi="Arial" w:cs="Arial"/>
          <w:i/>
          <w:sz w:val="24"/>
          <w:szCs w:val="24"/>
        </w:rPr>
        <w:t xml:space="preserve"> ve saygın</w:t>
      </w:r>
      <w:r w:rsidRPr="00692D75">
        <w:rPr>
          <w:rFonts w:ascii="Arial" w:hAnsi="Arial" w:cs="Arial"/>
          <w:i/>
          <w:sz w:val="24"/>
          <w:szCs w:val="24"/>
        </w:rPr>
        <w:t xml:space="preserve"> bir TÜBA ve Türkiye</w:t>
      </w:r>
      <w:r>
        <w:rPr>
          <w:rFonts w:ascii="Arial" w:hAnsi="Arial" w:cs="Arial"/>
          <w:i/>
          <w:sz w:val="24"/>
          <w:szCs w:val="24"/>
        </w:rPr>
        <w:t xml:space="preserve"> </w:t>
      </w:r>
      <w:r w:rsidRPr="00692D75">
        <w:rPr>
          <w:rFonts w:ascii="Arial" w:hAnsi="Arial" w:cs="Arial"/>
          <w:i/>
          <w:sz w:val="24"/>
          <w:szCs w:val="24"/>
        </w:rPr>
        <w:t>amacına beraberce önemli katkılar yapabileceğimize inanıyorum.”</w:t>
      </w:r>
    </w:p>
    <w:p w:rsidR="003F00BC" w:rsidRPr="00244770" w:rsidRDefault="003F00BC" w:rsidP="003F00BC">
      <w:pPr>
        <w:pStyle w:val="ListeParagraf"/>
        <w:spacing w:line="360" w:lineRule="auto"/>
        <w:ind w:left="1065"/>
        <w:rPr>
          <w:rFonts w:ascii="Arial" w:hAnsi="Arial" w:cs="Arial"/>
        </w:rPr>
      </w:pPr>
    </w:p>
    <w:p w:rsidR="003F00BC" w:rsidRPr="00244770" w:rsidRDefault="003F00BC" w:rsidP="003F00BC">
      <w:pPr>
        <w:spacing w:line="360" w:lineRule="auto"/>
        <w:rPr>
          <w:rFonts w:ascii="Arial" w:hAnsi="Arial" w:cs="Arial"/>
          <w:i/>
          <w:sz w:val="24"/>
          <w:szCs w:val="24"/>
        </w:rPr>
      </w:pPr>
    </w:p>
    <w:p w:rsidR="003F00BC" w:rsidRPr="00244770" w:rsidRDefault="003F00BC" w:rsidP="003F00BC">
      <w:pPr>
        <w:spacing w:line="360" w:lineRule="auto"/>
        <w:rPr>
          <w:rFonts w:ascii="Arial" w:hAnsi="Arial" w:cs="Arial"/>
          <w:sz w:val="24"/>
          <w:szCs w:val="24"/>
        </w:rPr>
      </w:pPr>
    </w:p>
    <w:p w:rsidR="0093319F" w:rsidRDefault="0093319F"/>
    <w:sectPr w:rsidR="00933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B060402020202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BC"/>
    <w:rsid w:val="003F00BC"/>
    <w:rsid w:val="0093319F"/>
    <w:rsid w:val="00AB3A34"/>
    <w:rsid w:val="00E300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00BC"/>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00BC"/>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IŞIL AYGEN</dc:creator>
  <cp:keywords/>
  <dc:description/>
  <cp:lastModifiedBy>IŞIL AYGEN</cp:lastModifiedBy>
  <cp:revision>2</cp:revision>
  <dcterms:created xsi:type="dcterms:W3CDTF">2013-12-18T12:07:00Z</dcterms:created>
  <dcterms:modified xsi:type="dcterms:W3CDTF">2013-12-18T12:09:00Z</dcterms:modified>
</cp:coreProperties>
</file>